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Herausragende Abschlussarbeiten gekürt</w:t>
      </w: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Verleihung Schöck Bau-Innovationspreis in Ulm</w:t>
      </w: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 xml:space="preserve">Baden-Baden, 22. Februar 2018 – Die Eberhard-Schöck-Stiftung und die Schöck Bauteile GmbH haben in feierlichem Rahmen den Schöck Bau-Innovationspreis in Ulm verliehen. Jedes Jahr werden drei Hochschulabsolventen für herausragende Abschlussarbeiten beim Branchenforum von Schöck prämiert. Die Preisträger kommen in 2018 von den Hochschulen in Dresden, Karlsruhe und Braunschweig. </w:t>
      </w: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Der Nachwuchspreis ist jeweils mit einem Preisgeld von 2.500 EUR verbunden und wird von dem Bauproduktehersteller Schöck in Baden-Baden unterstützt. Er wurde inzwischen zum 18. Mal vergeben. Unter den Preisträgern ist auch eine Absolventin der TU Dresden – der einzigen Universität, die an der Bezeichnung „Diplom-Ingenieur“ festhält. Die anderen Absolventen kommen aus den Bauingenieur-Hochburgen Karlsruhe und Braunschweig. Die Preisträger in diesem Jahr sind:</w:t>
      </w:r>
    </w:p>
    <w:p w:rsidR="00F50D16" w:rsidRPr="00F50D16" w:rsidRDefault="00F50D16" w:rsidP="00F50D16">
      <w:pPr>
        <w:spacing w:after="0"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•</w:t>
      </w:r>
      <w:r w:rsidRPr="00F50D16">
        <w:rPr>
          <w:rFonts w:ascii="Arial" w:hAnsi="Arial" w:cs="Arial"/>
        </w:rPr>
        <w:tab/>
        <w:t>Dipl. Ing. Cäcilia Karge, Technische Universität Dresden</w:t>
      </w:r>
    </w:p>
    <w:p w:rsidR="00F50D16" w:rsidRPr="00F50D16" w:rsidRDefault="00F50D16" w:rsidP="00F50D16">
      <w:pPr>
        <w:spacing w:after="0" w:line="360" w:lineRule="auto"/>
        <w:ind w:left="709"/>
        <w:rPr>
          <w:rFonts w:ascii="Arial" w:hAnsi="Arial" w:cs="Arial"/>
        </w:rPr>
      </w:pPr>
      <w:r w:rsidRPr="00F50D16">
        <w:rPr>
          <w:rFonts w:ascii="Arial" w:hAnsi="Arial" w:cs="Arial"/>
        </w:rPr>
        <w:t xml:space="preserve">Numerische Untersuchung von </w:t>
      </w:r>
      <w:proofErr w:type="spellStart"/>
      <w:r w:rsidRPr="00F50D16">
        <w:rPr>
          <w:rFonts w:ascii="Arial" w:hAnsi="Arial" w:cs="Arial"/>
        </w:rPr>
        <w:t>Verbunddübelleisten</w:t>
      </w:r>
      <w:proofErr w:type="spellEnd"/>
      <w:r w:rsidRPr="00F50D16">
        <w:rPr>
          <w:rFonts w:ascii="Arial" w:hAnsi="Arial" w:cs="Arial"/>
        </w:rPr>
        <w:t xml:space="preserve"> unter quer- und </w:t>
      </w:r>
      <w:proofErr w:type="spellStart"/>
      <w:r w:rsidRPr="00F50D16">
        <w:rPr>
          <w:rFonts w:ascii="Arial" w:hAnsi="Arial" w:cs="Arial"/>
        </w:rPr>
        <w:t>biaxialer</w:t>
      </w:r>
      <w:proofErr w:type="spellEnd"/>
      <w:r w:rsidRPr="00F50D16">
        <w:rPr>
          <w:rFonts w:ascii="Arial" w:hAnsi="Arial" w:cs="Arial"/>
        </w:rPr>
        <w:t xml:space="preserve"> Beanspruchung</w:t>
      </w:r>
    </w:p>
    <w:p w:rsidR="00F50D16" w:rsidRPr="00F50D16" w:rsidRDefault="00F50D16" w:rsidP="00F50D16">
      <w:pPr>
        <w:spacing w:after="0"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•</w:t>
      </w:r>
      <w:r w:rsidRPr="00F50D16">
        <w:rPr>
          <w:rFonts w:ascii="Arial" w:hAnsi="Arial" w:cs="Arial"/>
        </w:rPr>
        <w:tab/>
        <w:t xml:space="preserve">M. Sc. Patrick </w:t>
      </w:r>
      <w:proofErr w:type="spellStart"/>
      <w:r w:rsidRPr="00F50D16">
        <w:rPr>
          <w:rFonts w:ascii="Arial" w:hAnsi="Arial" w:cs="Arial"/>
        </w:rPr>
        <w:t>Eble</w:t>
      </w:r>
      <w:proofErr w:type="spellEnd"/>
      <w:r w:rsidRPr="00F50D16">
        <w:rPr>
          <w:rFonts w:ascii="Arial" w:hAnsi="Arial" w:cs="Arial"/>
        </w:rPr>
        <w:t>, Karlsruher Institut für Technologie</w:t>
      </w:r>
    </w:p>
    <w:p w:rsidR="00F50D16" w:rsidRPr="00F50D16" w:rsidRDefault="00F50D16" w:rsidP="00F50D16">
      <w:pPr>
        <w:spacing w:after="0" w:line="360" w:lineRule="auto"/>
        <w:ind w:left="709"/>
        <w:rPr>
          <w:rFonts w:ascii="Arial" w:hAnsi="Arial" w:cs="Arial"/>
        </w:rPr>
      </w:pPr>
      <w:r w:rsidRPr="00F50D16">
        <w:rPr>
          <w:rFonts w:ascii="Arial" w:hAnsi="Arial" w:cs="Arial"/>
        </w:rPr>
        <w:t>Anwendung plastischer</w:t>
      </w:r>
      <w:r w:rsidR="00CA1445">
        <w:rPr>
          <w:rFonts w:ascii="Arial" w:hAnsi="Arial" w:cs="Arial"/>
        </w:rPr>
        <w:t xml:space="preserve"> Schädigungsmodelle auf Schweiß</w:t>
      </w:r>
      <w:r w:rsidRPr="00F50D16">
        <w:rPr>
          <w:rFonts w:ascii="Arial" w:hAnsi="Arial" w:cs="Arial"/>
        </w:rPr>
        <w:t>verbindungen</w:t>
      </w:r>
      <w:bookmarkStart w:id="0" w:name="_GoBack"/>
      <w:bookmarkEnd w:id="0"/>
    </w:p>
    <w:p w:rsidR="00F50D16" w:rsidRPr="00F50D16" w:rsidRDefault="00F50D16" w:rsidP="00F50D16">
      <w:pPr>
        <w:spacing w:after="0"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•</w:t>
      </w:r>
      <w:r w:rsidRPr="00F50D16">
        <w:rPr>
          <w:rFonts w:ascii="Arial" w:hAnsi="Arial" w:cs="Arial"/>
        </w:rPr>
        <w:tab/>
        <w:t>M. Sc. Henrik Matz, Technische Universität Braunschweig</w:t>
      </w:r>
    </w:p>
    <w:p w:rsidR="00F50D16" w:rsidRPr="00F50D16" w:rsidRDefault="00F50D16" w:rsidP="00F50D16">
      <w:pPr>
        <w:spacing w:after="0" w:line="360" w:lineRule="auto"/>
        <w:ind w:left="709"/>
        <w:rPr>
          <w:rFonts w:ascii="Arial" w:hAnsi="Arial" w:cs="Arial"/>
        </w:rPr>
      </w:pPr>
      <w:r w:rsidRPr="00F50D16">
        <w:rPr>
          <w:rFonts w:ascii="Arial" w:hAnsi="Arial" w:cs="Arial"/>
        </w:rPr>
        <w:t>Bestimmung der zentrischen Nachrisszugfestigkeit von ultrahochfestem Faserbeton</w:t>
      </w:r>
    </w:p>
    <w:p w:rsidR="00F50D16" w:rsidRDefault="00F50D16" w:rsidP="00F50D16">
      <w:pPr>
        <w:spacing w:line="360" w:lineRule="auto"/>
        <w:rPr>
          <w:rFonts w:ascii="Arial" w:hAnsi="Arial" w:cs="Arial"/>
        </w:rPr>
      </w:pP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 xml:space="preserve">Es ist nicht das erste Mal, dass Abschlussarbeiten von diesen Universitäten mit dem Schöck Bau-Innovationspreis ausgezeichnet wurden. Alle diese wissenschaftlichen Ausarbeitungen leisten wichtige Beträge in zentralen Forschungsthemen des konstruktiven Bauingenieurwesens. Sie zeichnen sich durch ein hohes Maß an ingenieurwissenschaftlicher Präzision aus. </w:t>
      </w: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Im Jahr 2000 rief Stiftungsgründer und Firmengründer Eberhard Schöck den Schöck Bau-Innovationspreis ins Leben. Universitäten und Fachhochschulen werden jedes Jahr aufgerufen, herausragende und richtungsweisende Masterarbeiten in den Bereichen Stahlbetonbau, Stahlbau, Holzbau oder Mauerwerksbau einzureichen. Ziel ist es</w:t>
      </w:r>
      <w:r w:rsidR="000559C9">
        <w:rPr>
          <w:rFonts w:ascii="Arial" w:hAnsi="Arial" w:cs="Arial"/>
        </w:rPr>
        <w:t>,</w:t>
      </w:r>
      <w:r w:rsidRPr="00F50D16">
        <w:rPr>
          <w:rFonts w:ascii="Arial" w:hAnsi="Arial" w:cs="Arial"/>
        </w:rPr>
        <w:t xml:space="preserve"> zukunftsorientierte, wirtschaftliche oder dauerhafte Bauwerke zu realisieren. Weitere Informationen unter www.schoeck-bau-innovationspreis.de/.</w:t>
      </w: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2.15</w:t>
      </w:r>
      <w:r w:rsidR="004A12CE">
        <w:rPr>
          <w:rFonts w:ascii="Arial" w:hAnsi="Arial" w:cs="Arial"/>
        </w:rPr>
        <w:t>0</w:t>
      </w:r>
      <w:r w:rsidRPr="00F50D16">
        <w:rPr>
          <w:rFonts w:ascii="Arial" w:hAnsi="Arial" w:cs="Arial"/>
        </w:rPr>
        <w:t xml:space="preserve"> Zeichen (inkl. Leerzeichen)</w:t>
      </w: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Innovationskraft fördern</w:t>
      </w: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 xml:space="preserve">Die drei Gewinner wurden als Vorbereitung zu diesem Festakt zu einem zweitägigen Coaching bei der Schöck Bauteile GmbH in Baden-Baden eingeladen. Auf dem Programm standen ein Rundgang durch die Produktionsstätten, Einblick in die Entwicklungsarbeit sowie ein intensives Rhetorik-Training. Mit dem Schöck Bau-Innovationspreis möchte Stiftungsgründer Eberhard Schöck unter dem Motto „Bauen muss fortschreiten“ einen Beitrag zur Innovationskraft der Branche leisten, wie es die Automobilindustrie, Informationstechnologie oder der Maschinenbau bereits vorleben. </w:t>
      </w: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 xml:space="preserve">                                                                  584 Zeichen (inkl. Leerzeichen)</w:t>
      </w: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Bildunterschrift</w:t>
      </w: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[Preisträger 2018.jpg]</w:t>
      </w: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Ehrung der Preisträger des Schöck Bau-Inno</w:t>
      </w:r>
      <w:r w:rsidR="004A12CE">
        <w:rPr>
          <w:rFonts w:ascii="Arial" w:hAnsi="Arial" w:cs="Arial"/>
        </w:rPr>
        <w:t>vationspreis 2018 beim Branchen</w:t>
      </w:r>
      <w:r w:rsidRPr="00F50D16">
        <w:rPr>
          <w:rFonts w:ascii="Arial" w:hAnsi="Arial" w:cs="Arial"/>
        </w:rPr>
        <w:t xml:space="preserve">forum in Ulm (v.l.n.r. Reihe vorne: Dr. Jürgen D. Wickert (Eberhard-Schöck-Stiftung), Cäcilia Karge, Henrik Matz, Patrick </w:t>
      </w:r>
      <w:proofErr w:type="spellStart"/>
      <w:r w:rsidRPr="00F50D16">
        <w:rPr>
          <w:rFonts w:ascii="Arial" w:hAnsi="Arial" w:cs="Arial"/>
        </w:rPr>
        <w:t>Eble</w:t>
      </w:r>
      <w:proofErr w:type="spellEnd"/>
      <w:r w:rsidRPr="00F50D16">
        <w:rPr>
          <w:rFonts w:ascii="Arial" w:hAnsi="Arial" w:cs="Arial"/>
        </w:rPr>
        <w:t xml:space="preserve">, Felicitas Schöck (Eberhard-Schöck-Stiftung), Reihe hinten: Dr. Harald Braasch (Geschäftsführer, Jurysprecher), Alfons Hörmann (Vorsitzender Geschäftsführer), Thomas </w:t>
      </w:r>
      <w:proofErr w:type="spellStart"/>
      <w:r w:rsidRPr="00F50D16">
        <w:rPr>
          <w:rFonts w:ascii="Arial" w:hAnsi="Arial" w:cs="Arial"/>
        </w:rPr>
        <w:t>Stürzl</w:t>
      </w:r>
      <w:proofErr w:type="spellEnd"/>
      <w:r w:rsidRPr="00F50D16">
        <w:rPr>
          <w:rFonts w:ascii="Arial" w:hAnsi="Arial" w:cs="Arial"/>
        </w:rPr>
        <w:t xml:space="preserve"> (Geschäftsführer), Foto: Schöck Bauteile GmbH, Abdruck honorarfrei).</w:t>
      </w:r>
    </w:p>
    <w:p w:rsidR="00F50D16" w:rsidRPr="00F50D16" w:rsidRDefault="00F50D16" w:rsidP="00F50D16">
      <w:pPr>
        <w:spacing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 xml:space="preserve">Ihre Rückfragen beantwortet gern: </w:t>
      </w:r>
    </w:p>
    <w:p w:rsidR="00F50D16" w:rsidRPr="00F50D16" w:rsidRDefault="00F50D16" w:rsidP="00F50D16">
      <w:pPr>
        <w:spacing w:after="0"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Schöck Bauteile GmbH</w:t>
      </w:r>
      <w:r w:rsidRPr="00F50D16">
        <w:rPr>
          <w:rFonts w:ascii="Arial" w:hAnsi="Arial" w:cs="Arial"/>
        </w:rPr>
        <w:tab/>
      </w:r>
    </w:p>
    <w:p w:rsidR="00F50D16" w:rsidRPr="00F50D16" w:rsidRDefault="00F50D16" w:rsidP="00F50D16">
      <w:pPr>
        <w:spacing w:after="0"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Wolfgang Ackenheil</w:t>
      </w:r>
    </w:p>
    <w:p w:rsidR="00F50D16" w:rsidRPr="00F50D16" w:rsidRDefault="00F50D16" w:rsidP="00F50D16">
      <w:pPr>
        <w:spacing w:after="0"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Pressesprecher</w:t>
      </w:r>
    </w:p>
    <w:p w:rsidR="00F50D16" w:rsidRPr="00F50D16" w:rsidRDefault="00F50D16" w:rsidP="00F50D16">
      <w:pPr>
        <w:spacing w:after="0"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Tel.: 0 72 23 – 967-471</w:t>
      </w:r>
      <w:r w:rsidRPr="00F50D16">
        <w:rPr>
          <w:rFonts w:ascii="Arial" w:hAnsi="Arial" w:cs="Arial"/>
        </w:rPr>
        <w:tab/>
      </w:r>
    </w:p>
    <w:p w:rsidR="00F50D16" w:rsidRPr="00F50D16" w:rsidRDefault="00F50D16" w:rsidP="00F50D16">
      <w:pPr>
        <w:spacing w:after="0"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Fax: 0 72 23 – 967-7471</w:t>
      </w:r>
      <w:r w:rsidRPr="00F50D16">
        <w:rPr>
          <w:rFonts w:ascii="Arial" w:hAnsi="Arial" w:cs="Arial"/>
        </w:rPr>
        <w:tab/>
      </w:r>
    </w:p>
    <w:p w:rsidR="00F50D16" w:rsidRPr="00F50D16" w:rsidRDefault="00F50D16" w:rsidP="00F50D16">
      <w:pPr>
        <w:spacing w:after="0"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E-Mail: presse@schoeck.de</w:t>
      </w:r>
      <w:r w:rsidRPr="00F50D16">
        <w:rPr>
          <w:rFonts w:ascii="Arial" w:hAnsi="Arial" w:cs="Arial"/>
        </w:rPr>
        <w:tab/>
      </w:r>
    </w:p>
    <w:p w:rsidR="00782903" w:rsidRPr="00F50D16" w:rsidRDefault="00F50D16" w:rsidP="00F50D16">
      <w:pPr>
        <w:spacing w:after="0" w:line="360" w:lineRule="auto"/>
        <w:rPr>
          <w:rFonts w:ascii="Arial" w:hAnsi="Arial" w:cs="Arial"/>
        </w:rPr>
      </w:pPr>
      <w:r w:rsidRPr="00F50D16">
        <w:rPr>
          <w:rFonts w:ascii="Arial" w:hAnsi="Arial" w:cs="Arial"/>
        </w:rPr>
        <w:t>www.schoeck.de</w:t>
      </w:r>
    </w:p>
    <w:sectPr w:rsidR="00782903" w:rsidRPr="00F50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16"/>
    <w:rsid w:val="0003178E"/>
    <w:rsid w:val="000559C9"/>
    <w:rsid w:val="004A12CE"/>
    <w:rsid w:val="00563422"/>
    <w:rsid w:val="005E01FA"/>
    <w:rsid w:val="008511C1"/>
    <w:rsid w:val="00936211"/>
    <w:rsid w:val="00C461FE"/>
    <w:rsid w:val="00CA1445"/>
    <w:rsid w:val="00F5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AEC0F-152D-4397-94FD-46C87369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Ackenheil</dc:creator>
  <cp:keywords/>
  <dc:description/>
  <cp:lastModifiedBy>Dennis Bauer</cp:lastModifiedBy>
  <cp:revision>7</cp:revision>
  <dcterms:created xsi:type="dcterms:W3CDTF">2018-02-22T08:50:00Z</dcterms:created>
  <dcterms:modified xsi:type="dcterms:W3CDTF">2018-02-22T10:49:00Z</dcterms:modified>
</cp:coreProperties>
</file>